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0CEF" w14:textId="779E75AC" w:rsidR="00970A18" w:rsidRPr="002C28E7" w:rsidRDefault="002C28E7" w:rsidP="002C28E7">
      <w:pPr>
        <w:jc w:val="right"/>
        <w:rPr>
          <w:rFonts w:cs="Times New Roman"/>
          <w:sz w:val="20"/>
          <w:szCs w:val="20"/>
          <w:lang w:val="ru-RU"/>
        </w:rPr>
      </w:pPr>
      <w:r w:rsidRPr="002C28E7">
        <w:rPr>
          <w:rFonts w:cs="Times New Roman"/>
          <w:sz w:val="20"/>
          <w:szCs w:val="20"/>
          <w:lang w:val="ru-RU"/>
        </w:rPr>
        <w:t>Приложение 1</w:t>
      </w:r>
    </w:p>
    <w:p w14:paraId="6198205B" w14:textId="77777777" w:rsidR="002C28E7" w:rsidRPr="002C28E7" w:rsidRDefault="002C28E7" w:rsidP="00770C9B">
      <w:pPr>
        <w:tabs>
          <w:tab w:val="left" w:pos="262"/>
          <w:tab w:val="center" w:pos="7725"/>
          <w:tab w:val="left" w:pos="14002"/>
        </w:tabs>
        <w:ind w:firstLine="0"/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2C28E7">
        <w:rPr>
          <w:rFonts w:eastAsia="Times New Roman" w:cs="Times New Roman"/>
          <w:b/>
          <w:sz w:val="20"/>
          <w:szCs w:val="20"/>
          <w:lang w:val="ru-RU" w:eastAsia="ru-RU"/>
        </w:rPr>
        <w:t xml:space="preserve">Замечания и предложения ОЮЛ «Национальная телекоммуникационная ассоциация Казахстана» (НТА) </w:t>
      </w:r>
    </w:p>
    <w:p w14:paraId="5E4E65A8" w14:textId="20F5AC6B" w:rsidR="00770C9B" w:rsidRPr="002C28E7" w:rsidRDefault="002C28E7" w:rsidP="002C28E7">
      <w:pPr>
        <w:tabs>
          <w:tab w:val="left" w:pos="262"/>
          <w:tab w:val="center" w:pos="7725"/>
          <w:tab w:val="left" w:pos="14002"/>
        </w:tabs>
        <w:ind w:firstLine="0"/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2C28E7">
        <w:rPr>
          <w:rFonts w:eastAsia="Times New Roman" w:cs="Times New Roman"/>
          <w:b/>
          <w:sz w:val="20"/>
          <w:szCs w:val="20"/>
          <w:lang w:val="ru-RU" w:eastAsia="ru-RU"/>
        </w:rPr>
        <w:t xml:space="preserve">По проекту </w:t>
      </w:r>
      <w:r w:rsidR="00770C9B" w:rsidRPr="002C28E7">
        <w:rPr>
          <w:rFonts w:eastAsia="Times New Roman" w:cs="Times New Roman"/>
          <w:b/>
          <w:sz w:val="20"/>
          <w:szCs w:val="20"/>
          <w:lang w:val="ru-RU" w:eastAsia="ru-RU"/>
        </w:rPr>
        <w:t>совместн</w:t>
      </w:r>
      <w:r w:rsidRPr="002C28E7">
        <w:rPr>
          <w:rFonts w:eastAsia="Times New Roman" w:cs="Times New Roman"/>
          <w:b/>
          <w:sz w:val="20"/>
          <w:szCs w:val="20"/>
          <w:lang w:val="ru-RU" w:eastAsia="ru-RU"/>
        </w:rPr>
        <w:t xml:space="preserve">ого </w:t>
      </w:r>
      <w:r w:rsidR="00770C9B" w:rsidRPr="002C28E7">
        <w:rPr>
          <w:rFonts w:eastAsia="Times New Roman" w:cs="Times New Roman"/>
          <w:b/>
          <w:sz w:val="20"/>
          <w:szCs w:val="20"/>
          <w:lang w:val="ru-RU" w:eastAsia="ru-RU"/>
        </w:rPr>
        <w:t>приказу Министра торговли и интеграции Республики Казахстан от __ ________ 2021 года № ____ и Министра национальной экономики Республики Казахстан от __ ________ 2021 года № ____ «О внесении изменений и дополнении в совместный приказ исполняющего обязанности Министра по инвестициям и развитию Республики Казахстан от 14 декабря 2015 года № 1199 и Министра национальной экономики Республики Казахстан от 29 декабря 2015 года № 826 «Об утверждении критериев оценки степени риска и проверочных листов в области технического регулирования, метрологии и за соблюдением законодательства Республики Казахстан об аккредитации в области оценки соответствия»</w:t>
      </w:r>
      <w:r w:rsidRPr="002C28E7">
        <w:rPr>
          <w:rFonts w:eastAsia="Times New Roman" w:cs="Times New Roman"/>
          <w:b/>
          <w:sz w:val="20"/>
          <w:szCs w:val="20"/>
          <w:lang w:val="ru-RU" w:eastAsia="ru-RU"/>
        </w:rPr>
        <w:t xml:space="preserve"> (проект)</w:t>
      </w:r>
    </w:p>
    <w:p w14:paraId="009ED3BF" w14:textId="77777777" w:rsidR="00770C9B" w:rsidRPr="002C28E7" w:rsidRDefault="00770C9B" w:rsidP="00770C9B">
      <w:pPr>
        <w:ind w:firstLine="0"/>
        <w:rPr>
          <w:rFonts w:eastAsia="Times New Roman" w:cs="Times New Roman"/>
          <w:sz w:val="20"/>
          <w:szCs w:val="20"/>
          <w:lang w:val="ru-RU" w:eastAsia="ru-RU"/>
        </w:rPr>
      </w:pPr>
    </w:p>
    <w:tbl>
      <w:tblPr>
        <w:tblpPr w:leftFromText="180" w:rightFromText="180" w:vertAnchor="text" w:tblpX="-176" w:tblpY="1"/>
        <w:tblOverlap w:val="never"/>
        <w:tblW w:w="1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3856"/>
        <w:gridCol w:w="4252"/>
        <w:gridCol w:w="1843"/>
        <w:gridCol w:w="1984"/>
      </w:tblGrid>
      <w:tr w:rsidR="00770C9B" w:rsidRPr="002C28E7" w14:paraId="5BB7CD40" w14:textId="77777777" w:rsidTr="00770C9B">
        <w:tc>
          <w:tcPr>
            <w:tcW w:w="704" w:type="dxa"/>
          </w:tcPr>
          <w:p w14:paraId="682E0792" w14:textId="77777777" w:rsidR="00770C9B" w:rsidRPr="002C28E7" w:rsidRDefault="00770C9B" w:rsidP="00770C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559" w:type="dxa"/>
          </w:tcPr>
          <w:p w14:paraId="48E56D4B" w14:textId="77777777" w:rsidR="00770C9B" w:rsidRPr="002C28E7" w:rsidRDefault="00770C9B" w:rsidP="00770C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Структурный элемент</w:t>
            </w:r>
          </w:p>
        </w:tc>
        <w:tc>
          <w:tcPr>
            <w:tcW w:w="3856" w:type="dxa"/>
          </w:tcPr>
          <w:p w14:paraId="249EA1DA" w14:textId="77777777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Действующая редакция</w:t>
            </w:r>
          </w:p>
        </w:tc>
        <w:tc>
          <w:tcPr>
            <w:tcW w:w="4252" w:type="dxa"/>
          </w:tcPr>
          <w:p w14:paraId="74B3E63C" w14:textId="1F352BE8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Предлагаемая </w:t>
            </w:r>
            <w:r w:rsidR="002C28E7"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Проектом </w:t>
            </w:r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редакция</w:t>
            </w:r>
          </w:p>
          <w:p w14:paraId="349474EC" w14:textId="77777777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14:paraId="3E565594" w14:textId="020B2487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Обоснование </w:t>
            </w:r>
            <w:r w:rsidR="002C28E7"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Разработчиков</w:t>
            </w:r>
          </w:p>
        </w:tc>
        <w:tc>
          <w:tcPr>
            <w:tcW w:w="1984" w:type="dxa"/>
          </w:tcPr>
          <w:p w14:paraId="111DF26C" w14:textId="78C0D516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Позиция </w:t>
            </w:r>
            <w:r w:rsidR="002C28E7"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НТА</w:t>
            </w:r>
          </w:p>
          <w:p w14:paraId="44E9E30A" w14:textId="77777777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770C9B" w:rsidRPr="002C28E7" w14:paraId="1E83E2D8" w14:textId="77777777" w:rsidTr="00770C9B">
        <w:tc>
          <w:tcPr>
            <w:tcW w:w="704" w:type="dxa"/>
          </w:tcPr>
          <w:p w14:paraId="3549E931" w14:textId="77777777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14:paraId="6F83C794" w14:textId="77777777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56" w:type="dxa"/>
          </w:tcPr>
          <w:p w14:paraId="2D8C5D3F" w14:textId="77777777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252" w:type="dxa"/>
          </w:tcPr>
          <w:p w14:paraId="7CE203B0" w14:textId="77777777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14:paraId="05B473EC" w14:textId="77777777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4" w:type="dxa"/>
          </w:tcPr>
          <w:p w14:paraId="76CFD74F" w14:textId="77777777" w:rsidR="00770C9B" w:rsidRPr="002C28E7" w:rsidRDefault="00770C9B" w:rsidP="00770C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lang w:val="ru-RU" w:eastAsia="ru-RU"/>
              </w:rPr>
              <w:t>6.</w:t>
            </w:r>
          </w:p>
        </w:tc>
      </w:tr>
      <w:tr w:rsidR="00770C9B" w:rsidRPr="002C28E7" w14:paraId="367FDA82" w14:textId="77777777" w:rsidTr="00770C9B">
        <w:tc>
          <w:tcPr>
            <w:tcW w:w="704" w:type="dxa"/>
          </w:tcPr>
          <w:p w14:paraId="44A236BC" w14:textId="77777777" w:rsidR="00770C9B" w:rsidRPr="002C28E7" w:rsidRDefault="00770C9B" w:rsidP="00770C9B">
            <w:pPr>
              <w:spacing w:after="200" w:line="276" w:lineRule="auto"/>
              <w:ind w:left="22" w:firstLine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1559" w:type="dxa"/>
          </w:tcPr>
          <w:p w14:paraId="1E1AA1F7" w14:textId="77777777" w:rsidR="00770C9B" w:rsidRPr="002C28E7" w:rsidRDefault="00770C9B" w:rsidP="00770C9B">
            <w:pPr>
              <w:ind w:firstLine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6" w:type="dxa"/>
          </w:tcPr>
          <w:p w14:paraId="7EC44822" w14:textId="77777777" w:rsidR="00770C9B" w:rsidRPr="002C28E7" w:rsidRDefault="00770C9B" w:rsidP="00770C9B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Отсутствует </w:t>
            </w:r>
          </w:p>
        </w:tc>
        <w:tc>
          <w:tcPr>
            <w:tcW w:w="4252" w:type="dxa"/>
          </w:tcPr>
          <w:p w14:paraId="4B104486" w14:textId="77777777" w:rsidR="00770C9B" w:rsidRPr="002C28E7" w:rsidRDefault="00770C9B" w:rsidP="00770C9B">
            <w:pPr>
              <w:ind w:firstLine="709"/>
              <w:jc w:val="both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5) </w:t>
            </w:r>
            <w:r w:rsidRPr="002C28E7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незначительные нарушения – нарушения требований законодательства Республики Казахстан в области технического регулирования, торговой деятельности, о разрешениях и уведомлениях, </w:t>
            </w:r>
            <w:r w:rsidRPr="002C28E7"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 относящиеся к значительным и грубым нарушениям</w:t>
            </w:r>
          </w:p>
        </w:tc>
        <w:tc>
          <w:tcPr>
            <w:tcW w:w="1843" w:type="dxa"/>
          </w:tcPr>
          <w:p w14:paraId="4A21B267" w14:textId="77777777" w:rsidR="00770C9B" w:rsidRPr="002C28E7" w:rsidRDefault="00770C9B" w:rsidP="00770C9B">
            <w:pPr>
              <w:tabs>
                <w:tab w:val="left" w:pos="-284"/>
                <w:tab w:val="left" w:pos="176"/>
              </w:tabs>
              <w:ind w:firstLine="176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Приведение в соответствие с ПК РК</w:t>
            </w:r>
          </w:p>
        </w:tc>
        <w:tc>
          <w:tcPr>
            <w:tcW w:w="1984" w:type="dxa"/>
          </w:tcPr>
          <w:p w14:paraId="09C5FE93" w14:textId="77777777" w:rsidR="00AA4A6F" w:rsidRPr="002C28E7" w:rsidRDefault="00AA4A6F" w:rsidP="00AA4A6F">
            <w:pPr>
              <w:tabs>
                <w:tab w:val="left" w:pos="-284"/>
                <w:tab w:val="left" w:pos="176"/>
              </w:tabs>
              <w:ind w:firstLine="176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Отмечаем, что в Предпринимательском кодексе РК отсутствует норма, которая дает определение незначительному нарушению, ссылка </w:t>
            </w:r>
            <w:r w:rsidR="007E7204"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на НПА </w:t>
            </w: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неверная.</w:t>
            </w:r>
          </w:p>
          <w:p w14:paraId="0BC40920" w14:textId="77777777" w:rsidR="00DA650B" w:rsidRPr="002C28E7" w:rsidRDefault="00DA650B" w:rsidP="00AA4A6F">
            <w:pPr>
              <w:tabs>
                <w:tab w:val="left" w:pos="-284"/>
                <w:tab w:val="left" w:pos="176"/>
              </w:tabs>
              <w:ind w:firstLine="176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Определение требует доработки. </w:t>
            </w:r>
          </w:p>
          <w:p w14:paraId="7A9EBB2E" w14:textId="77777777" w:rsidR="00AA4A6F" w:rsidRPr="002C28E7" w:rsidRDefault="00AA4A6F" w:rsidP="00AA4A6F">
            <w:pPr>
              <w:tabs>
                <w:tab w:val="left" w:pos="-284"/>
                <w:tab w:val="left" w:pos="176"/>
              </w:tabs>
              <w:ind w:firstLine="176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</w:p>
        </w:tc>
      </w:tr>
      <w:tr w:rsidR="00770C9B" w:rsidRPr="002C28E7" w14:paraId="40D504A5" w14:textId="77777777" w:rsidTr="00770C9B">
        <w:tc>
          <w:tcPr>
            <w:tcW w:w="704" w:type="dxa"/>
          </w:tcPr>
          <w:p w14:paraId="61EE7E5F" w14:textId="77777777" w:rsidR="00770C9B" w:rsidRPr="002C28E7" w:rsidRDefault="00770C9B" w:rsidP="00770C9B">
            <w:pPr>
              <w:spacing w:after="200" w:line="276" w:lineRule="auto"/>
              <w:ind w:left="22" w:firstLine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1559" w:type="dxa"/>
          </w:tcPr>
          <w:p w14:paraId="1572F7DA" w14:textId="77777777" w:rsidR="00770C9B" w:rsidRPr="002C28E7" w:rsidRDefault="00770C9B" w:rsidP="00770C9B">
            <w:pPr>
              <w:ind w:firstLine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6" w:type="dxa"/>
          </w:tcPr>
          <w:p w14:paraId="769B2AE7" w14:textId="77777777" w:rsidR="00770C9B" w:rsidRPr="002C28E7" w:rsidRDefault="00770C9B" w:rsidP="00770C9B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Отсутствует  </w:t>
            </w:r>
          </w:p>
        </w:tc>
        <w:tc>
          <w:tcPr>
            <w:tcW w:w="4252" w:type="dxa"/>
          </w:tcPr>
          <w:p w14:paraId="39C9CF69" w14:textId="77777777" w:rsidR="00770C9B" w:rsidRPr="002C28E7" w:rsidRDefault="00770C9B" w:rsidP="00770C9B">
            <w:pPr>
              <w:ind w:firstLine="709"/>
              <w:jc w:val="both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6) значительные нарушения – нарушения требований законодательства Республики Казахстан в области технического регулирования, торговой деятельности, о разрешениях и уведомлениях, создающие предпосылки </w:t>
            </w:r>
            <w:proofErr w:type="gramStart"/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на  причинение</w:t>
            </w:r>
            <w:proofErr w:type="gramEnd"/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вреда жизни, здоровью человека, окружающей среде, в том числе растительному и животному миру и  затрагивающие законные интересы физических и юридических лиц, государства</w:t>
            </w:r>
          </w:p>
        </w:tc>
        <w:tc>
          <w:tcPr>
            <w:tcW w:w="1843" w:type="dxa"/>
          </w:tcPr>
          <w:p w14:paraId="0E26D3C7" w14:textId="77777777" w:rsidR="00770C9B" w:rsidRPr="002C28E7" w:rsidRDefault="00770C9B" w:rsidP="00770C9B">
            <w:pPr>
              <w:tabs>
                <w:tab w:val="left" w:pos="-284"/>
                <w:tab w:val="left" w:pos="176"/>
              </w:tabs>
              <w:ind w:firstLine="176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Приведение в соответствие с ПК РК</w:t>
            </w:r>
          </w:p>
        </w:tc>
        <w:tc>
          <w:tcPr>
            <w:tcW w:w="1984" w:type="dxa"/>
          </w:tcPr>
          <w:p w14:paraId="02972A9A" w14:textId="77777777" w:rsidR="00AA4A6F" w:rsidRPr="002C28E7" w:rsidRDefault="00AA4A6F" w:rsidP="00AA4A6F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Отмечаем, что в Предпринимательском кодексе РК отсутствует норма, которая дает определение значительному нарушению, ссылка</w:t>
            </w:r>
            <w:r w:rsidR="007E7204"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на НПА</w:t>
            </w: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неверная.</w:t>
            </w:r>
          </w:p>
          <w:p w14:paraId="7C49F6FC" w14:textId="77777777" w:rsidR="00770C9B" w:rsidRPr="002C28E7" w:rsidRDefault="00DA650B" w:rsidP="00AA4A6F">
            <w:pPr>
              <w:tabs>
                <w:tab w:val="left" w:pos="-284"/>
                <w:tab w:val="left" w:pos="176"/>
              </w:tabs>
              <w:ind w:firstLine="176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Определение требует доработки.</w:t>
            </w:r>
          </w:p>
          <w:p w14:paraId="3C9525B9" w14:textId="77777777" w:rsidR="00DA650B" w:rsidRPr="002C28E7" w:rsidRDefault="00DA650B" w:rsidP="00AA4A6F">
            <w:pPr>
              <w:tabs>
                <w:tab w:val="left" w:pos="-284"/>
                <w:tab w:val="left" w:pos="176"/>
              </w:tabs>
              <w:ind w:firstLine="176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</w:p>
        </w:tc>
      </w:tr>
      <w:tr w:rsidR="00770C9B" w:rsidRPr="002C28E7" w14:paraId="50EAD256" w14:textId="77777777" w:rsidTr="00770C9B">
        <w:tc>
          <w:tcPr>
            <w:tcW w:w="704" w:type="dxa"/>
          </w:tcPr>
          <w:p w14:paraId="472010FF" w14:textId="77777777" w:rsidR="00770C9B" w:rsidRPr="002C28E7" w:rsidRDefault="00770C9B" w:rsidP="00770C9B">
            <w:pPr>
              <w:spacing w:after="200" w:line="276" w:lineRule="auto"/>
              <w:ind w:left="22" w:firstLine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1559" w:type="dxa"/>
          </w:tcPr>
          <w:p w14:paraId="3438E56C" w14:textId="77777777" w:rsidR="00770C9B" w:rsidRPr="002C28E7" w:rsidRDefault="00770C9B" w:rsidP="00770C9B">
            <w:pPr>
              <w:ind w:firstLine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6" w:type="dxa"/>
          </w:tcPr>
          <w:p w14:paraId="05C63176" w14:textId="77777777" w:rsidR="00770C9B" w:rsidRPr="002C28E7" w:rsidRDefault="00770C9B" w:rsidP="00770C9B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Отсутствует</w:t>
            </w:r>
          </w:p>
        </w:tc>
        <w:tc>
          <w:tcPr>
            <w:tcW w:w="4252" w:type="dxa"/>
          </w:tcPr>
          <w:p w14:paraId="1F642B73" w14:textId="77777777" w:rsidR="00770C9B" w:rsidRPr="002C28E7" w:rsidRDefault="00770C9B" w:rsidP="00770C9B">
            <w:pPr>
              <w:ind w:firstLine="709"/>
              <w:jc w:val="both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грубые нарушения – нарушения требований законодательства Республики Казахстан в области технического регулирования, торговой деятельности, о разрешениях и уведомлениях, влекущие непосредственное причинение вреда жизни, здоровью человека, окружающей среде, в том числе растительному и животному миру </w:t>
            </w:r>
            <w:proofErr w:type="gramStart"/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и  затрагивающие</w:t>
            </w:r>
            <w:proofErr w:type="gramEnd"/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законные интересы </w:t>
            </w:r>
            <w:r w:rsidRPr="002C28E7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физических и юридических лиц, государства.</w:t>
            </w:r>
          </w:p>
        </w:tc>
        <w:tc>
          <w:tcPr>
            <w:tcW w:w="1843" w:type="dxa"/>
          </w:tcPr>
          <w:p w14:paraId="60E39B5D" w14:textId="77777777" w:rsidR="00770C9B" w:rsidRPr="002C28E7" w:rsidRDefault="00770C9B" w:rsidP="00770C9B">
            <w:pPr>
              <w:tabs>
                <w:tab w:val="left" w:pos="-284"/>
                <w:tab w:val="left" w:pos="176"/>
              </w:tabs>
              <w:ind w:firstLine="176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lastRenderedPageBreak/>
              <w:t>Приведение в соответствие с ПК РК</w:t>
            </w:r>
          </w:p>
        </w:tc>
        <w:tc>
          <w:tcPr>
            <w:tcW w:w="1984" w:type="dxa"/>
          </w:tcPr>
          <w:p w14:paraId="16CC2EA8" w14:textId="77777777" w:rsidR="00770C9B" w:rsidRPr="002C28E7" w:rsidRDefault="00AA4A6F" w:rsidP="00AA4A6F">
            <w:pPr>
              <w:tabs>
                <w:tab w:val="left" w:pos="-284"/>
                <w:tab w:val="left" w:pos="176"/>
              </w:tabs>
              <w:ind w:firstLine="176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Отмечаем, что в Предпринимательском кодексе РК отсутствует норма, которая дает определение грубому нарушению, ссылка </w:t>
            </w:r>
            <w:r w:rsidR="007E7204"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на НПА </w:t>
            </w: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неверная.</w:t>
            </w:r>
          </w:p>
          <w:p w14:paraId="32269DC7" w14:textId="77777777" w:rsidR="00DA650B" w:rsidRPr="002C28E7" w:rsidRDefault="00DA650B" w:rsidP="00AA4A6F">
            <w:pPr>
              <w:tabs>
                <w:tab w:val="left" w:pos="-284"/>
                <w:tab w:val="left" w:pos="176"/>
              </w:tabs>
              <w:ind w:firstLine="176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2C28E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lastRenderedPageBreak/>
              <w:t>Определение требует доработки.</w:t>
            </w:r>
          </w:p>
          <w:p w14:paraId="0E7F9E5B" w14:textId="77777777" w:rsidR="00DA650B" w:rsidRPr="002C28E7" w:rsidRDefault="00DA650B" w:rsidP="00AA4A6F">
            <w:pPr>
              <w:tabs>
                <w:tab w:val="left" w:pos="-284"/>
                <w:tab w:val="left" w:pos="176"/>
              </w:tabs>
              <w:ind w:firstLine="176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</w:p>
        </w:tc>
      </w:tr>
      <w:tr w:rsidR="00770C9B" w:rsidRPr="002C28E7" w14:paraId="75B17C44" w14:textId="77777777" w:rsidTr="00770C9B">
        <w:tc>
          <w:tcPr>
            <w:tcW w:w="704" w:type="dxa"/>
          </w:tcPr>
          <w:p w14:paraId="5B941FCE" w14:textId="77777777" w:rsidR="00770C9B" w:rsidRPr="002C28E7" w:rsidRDefault="00770C9B" w:rsidP="00770C9B">
            <w:pPr>
              <w:spacing w:after="200" w:line="276" w:lineRule="auto"/>
              <w:ind w:left="22" w:firstLine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14:paraId="5C95179F" w14:textId="3AD78623" w:rsidR="00770C9B" w:rsidRPr="002C28E7" w:rsidRDefault="002C28E7" w:rsidP="00770C9B">
            <w:pPr>
              <w:ind w:firstLine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C28E7">
              <w:rPr>
                <w:rFonts w:eastAsia="Times New Roman"/>
                <w:sz w:val="20"/>
                <w:szCs w:val="20"/>
                <w:lang w:val="ru-RU"/>
              </w:rPr>
              <w:t>- В строке 8 таблицы "Субъективные критерии оценки степени риска" Приложения 1</w:t>
            </w:r>
          </w:p>
        </w:tc>
        <w:tc>
          <w:tcPr>
            <w:tcW w:w="3856" w:type="dxa"/>
          </w:tcPr>
          <w:p w14:paraId="5EB81D48" w14:textId="77777777" w:rsidR="00770C9B" w:rsidRPr="002C28E7" w:rsidRDefault="00770C9B" w:rsidP="00770C9B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</w:tcPr>
          <w:p w14:paraId="584829EC" w14:textId="77777777" w:rsidR="00770C9B" w:rsidRPr="002C28E7" w:rsidRDefault="00770C9B" w:rsidP="00770C9B">
            <w:pPr>
              <w:ind w:firstLine="709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14:paraId="637D299C" w14:textId="77777777" w:rsidR="00770C9B" w:rsidRPr="002C28E7" w:rsidRDefault="00770C9B" w:rsidP="00770C9B">
            <w:pPr>
              <w:tabs>
                <w:tab w:val="left" w:pos="-284"/>
                <w:tab w:val="left" w:pos="176"/>
              </w:tabs>
              <w:ind w:firstLine="0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</w:p>
        </w:tc>
        <w:tc>
          <w:tcPr>
            <w:tcW w:w="1984" w:type="dxa"/>
          </w:tcPr>
          <w:p w14:paraId="3B808A22" w14:textId="77777777" w:rsidR="002C28E7" w:rsidRPr="002C28E7" w:rsidRDefault="002C28E7" w:rsidP="002C28E7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2C28E7">
              <w:rPr>
                <w:rFonts w:eastAsia="Times New Roman"/>
                <w:sz w:val="20"/>
                <w:szCs w:val="20"/>
                <w:lang w:val="ru-RU"/>
              </w:rPr>
              <w:t xml:space="preserve">изложен критерий: </w:t>
            </w:r>
            <w:r w:rsidRPr="002C28E7">
              <w:rPr>
                <w:rStyle w:val="a3"/>
                <w:rFonts w:eastAsia="Times New Roman"/>
                <w:b w:val="0"/>
                <w:bCs w:val="0"/>
                <w:sz w:val="20"/>
                <w:szCs w:val="20"/>
                <w:lang w:val="ru-RU"/>
              </w:rPr>
              <w:t xml:space="preserve">"наличие сертификата о поверке или метрологической аттестации используемых средств </w:t>
            </w:r>
            <w:r w:rsidRPr="002C28E7">
              <w:rPr>
                <w:rStyle w:val="a3"/>
                <w:rFonts w:eastAsia="Times New Roman"/>
                <w:b w:val="0"/>
                <w:bCs w:val="0"/>
                <w:sz w:val="20"/>
                <w:szCs w:val="20"/>
              </w:rPr>
              <w:t> </w:t>
            </w:r>
            <w:r w:rsidRPr="002C28E7">
              <w:rPr>
                <w:rStyle w:val="a3"/>
                <w:rFonts w:eastAsia="Times New Roman"/>
                <w:b w:val="0"/>
                <w:bCs w:val="0"/>
                <w:sz w:val="20"/>
                <w:szCs w:val="20"/>
                <w:lang w:val="ru-RU"/>
              </w:rPr>
              <w:t xml:space="preserve">измерений и испытательного оборудования" </w:t>
            </w:r>
            <w:r w:rsidRPr="002C28E7">
              <w:rPr>
                <w:rFonts w:eastAsia="Times New Roman"/>
                <w:sz w:val="20"/>
                <w:szCs w:val="20"/>
                <w:lang w:val="ru-RU"/>
              </w:rPr>
              <w:t xml:space="preserve">- этот критерий относится к вопросам метрологии, а согласно пункта 3 Сравнительной Таблицы (Структурный </w:t>
            </w:r>
            <w:proofErr w:type="spellStart"/>
            <w:r w:rsidRPr="002C28E7">
              <w:rPr>
                <w:rFonts w:eastAsia="Times New Roman"/>
                <w:sz w:val="20"/>
                <w:szCs w:val="20"/>
                <w:lang w:val="ru-RU"/>
              </w:rPr>
              <w:t>элемент:пункт</w:t>
            </w:r>
            <w:proofErr w:type="spellEnd"/>
            <w:r w:rsidRPr="002C28E7">
              <w:rPr>
                <w:rFonts w:eastAsia="Times New Roman"/>
                <w:sz w:val="20"/>
                <w:szCs w:val="20"/>
                <w:lang w:val="ru-RU"/>
              </w:rPr>
              <w:t xml:space="preserve"> 1 приказа ) пояснениям приведенным в Сравнительной таблице критерии оценки и проверочные листы в области метрологии </w:t>
            </w:r>
            <w:r w:rsidRPr="002C28E7">
              <w:rPr>
                <w:rFonts w:eastAsia="Times New Roman"/>
                <w:sz w:val="20"/>
                <w:szCs w:val="20"/>
              </w:rPr>
              <w:t> </w:t>
            </w:r>
            <w:r w:rsidRPr="002C28E7">
              <w:rPr>
                <w:rFonts w:eastAsia="Times New Roman"/>
                <w:sz w:val="20"/>
                <w:szCs w:val="20"/>
                <w:lang w:val="ru-RU"/>
              </w:rPr>
              <w:t xml:space="preserve">будут утверждаться отдельно: </w:t>
            </w:r>
            <w:r w:rsidRPr="002C28E7">
              <w:rPr>
                <w:rStyle w:val="a3"/>
                <w:rFonts w:eastAsia="Times New Roman"/>
                <w:b w:val="0"/>
                <w:bCs w:val="0"/>
                <w:sz w:val="20"/>
                <w:szCs w:val="20"/>
                <w:u w:val="single"/>
              </w:rPr>
              <w:t> </w:t>
            </w:r>
            <w:r w:rsidRPr="002C28E7">
              <w:rPr>
                <w:rStyle w:val="a3"/>
                <w:rFonts w:eastAsia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 xml:space="preserve">Критерии оценки степени риска в области </w:t>
            </w:r>
            <w:r w:rsidRPr="002C28E7">
              <w:rPr>
                <w:rStyle w:val="a3"/>
                <w:rFonts w:eastAsia="Times New Roman"/>
                <w:b w:val="0"/>
                <w:bCs w:val="0"/>
                <w:sz w:val="20"/>
                <w:szCs w:val="20"/>
                <w:u w:val="single"/>
              </w:rPr>
              <w:t> </w:t>
            </w:r>
            <w:r w:rsidRPr="002C28E7">
              <w:rPr>
                <w:rStyle w:val="a3"/>
                <w:rFonts w:eastAsia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 xml:space="preserve">метрологии и за соблюдением законодательства Республики Казахстан об аккредитации в области оценки соответствия будут утверждаться отдельным </w:t>
            </w:r>
            <w:r w:rsidRPr="002C28E7">
              <w:rPr>
                <w:rStyle w:val="a3"/>
                <w:rFonts w:eastAsia="Times New Roman"/>
                <w:b w:val="0"/>
                <w:bCs w:val="0"/>
                <w:sz w:val="20"/>
                <w:szCs w:val="20"/>
                <w:u w:val="single"/>
                <w:lang w:val="ru-RU"/>
              </w:rPr>
              <w:lastRenderedPageBreak/>
              <w:t xml:space="preserve">проектом в целях оптимизации, усовершенствования, при внесении изменении поправок в совместный приказ к примеру: в части метрологии на практике согласующими гос. органами поступают замечания и предложения в части технического регулирования </w:t>
            </w:r>
            <w:r w:rsidRPr="002C28E7">
              <w:rPr>
                <w:rStyle w:val="a3"/>
                <w:rFonts w:eastAsia="Times New Roman"/>
                <w:b w:val="0"/>
                <w:bCs w:val="0"/>
                <w:sz w:val="20"/>
                <w:szCs w:val="20"/>
                <w:u w:val="single"/>
              </w:rPr>
              <w:t> </w:t>
            </w:r>
            <w:r w:rsidRPr="002C28E7">
              <w:rPr>
                <w:rStyle w:val="a3"/>
                <w:rFonts w:eastAsia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>и аккредитации (хотя вносятся изменения в частности метрологии) это приводит к нарушению принятия в срок проекта вытекающих из поручении, а также реализация законодательных актов (распоряжения).</w:t>
            </w:r>
          </w:p>
          <w:p w14:paraId="4D402041" w14:textId="77777777" w:rsidR="002C28E7" w:rsidRPr="002C28E7" w:rsidRDefault="002C28E7" w:rsidP="002C28E7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2C28E7">
              <w:rPr>
                <w:rStyle w:val="a3"/>
                <w:rFonts w:eastAsia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>Для исключения дублирования критериев оценки считаем необходимым этот критерий исключить из Приложения 1 к данному проекту Приказа.</w:t>
            </w:r>
          </w:p>
          <w:p w14:paraId="302238A7" w14:textId="77777777" w:rsidR="002C28E7" w:rsidRPr="002C28E7" w:rsidRDefault="002C28E7" w:rsidP="002C28E7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14:paraId="53B22E92" w14:textId="77777777" w:rsidR="00770C9B" w:rsidRPr="002C28E7" w:rsidRDefault="00770C9B" w:rsidP="00770C9B">
            <w:pPr>
              <w:tabs>
                <w:tab w:val="left" w:pos="-284"/>
                <w:tab w:val="left" w:pos="176"/>
              </w:tabs>
              <w:ind w:firstLine="0"/>
              <w:jc w:val="both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</w:pPr>
          </w:p>
        </w:tc>
      </w:tr>
    </w:tbl>
    <w:p w14:paraId="34F925C1" w14:textId="77777777" w:rsidR="00770C9B" w:rsidRPr="002C28E7" w:rsidRDefault="00770C9B" w:rsidP="002C28E7">
      <w:pPr>
        <w:rPr>
          <w:rFonts w:cs="Times New Roman"/>
          <w:sz w:val="20"/>
          <w:szCs w:val="20"/>
          <w:lang w:val="ru-RU"/>
        </w:rPr>
      </w:pPr>
    </w:p>
    <w:sectPr w:rsidR="00770C9B" w:rsidRPr="002C28E7" w:rsidSect="00770C9B">
      <w:pgSz w:w="15840" w:h="12240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5FFC"/>
    <w:multiLevelType w:val="hybridMultilevel"/>
    <w:tmpl w:val="19FE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77CA6"/>
    <w:multiLevelType w:val="hybridMultilevel"/>
    <w:tmpl w:val="BBB20B50"/>
    <w:lvl w:ilvl="0" w:tplc="73062ED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9B"/>
    <w:rsid w:val="00206A5B"/>
    <w:rsid w:val="002C28E7"/>
    <w:rsid w:val="003F6B3D"/>
    <w:rsid w:val="00555EEE"/>
    <w:rsid w:val="00617FD7"/>
    <w:rsid w:val="00770C9B"/>
    <w:rsid w:val="007E7204"/>
    <w:rsid w:val="00970A18"/>
    <w:rsid w:val="00AA4A6F"/>
    <w:rsid w:val="00D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968E"/>
  <w15:chartTrackingRefBased/>
  <w15:docId w15:val="{F31398A4-2D12-433D-8AC7-5F8F0FF1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Бурин Талгат</dc:creator>
  <cp:keywords/>
  <dc:description/>
  <cp:lastModifiedBy>Виталий Казанцев</cp:lastModifiedBy>
  <cp:revision>2</cp:revision>
  <dcterms:created xsi:type="dcterms:W3CDTF">2021-12-27T05:13:00Z</dcterms:created>
  <dcterms:modified xsi:type="dcterms:W3CDTF">2021-12-27T05:13:00Z</dcterms:modified>
</cp:coreProperties>
</file>