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B177F" w14:textId="3AA352B2" w:rsidR="00023751" w:rsidRDefault="00D741C5" w:rsidP="00D741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27DCCD80" w14:textId="7436524D" w:rsidR="006A6422" w:rsidRPr="006A6422" w:rsidRDefault="00D741C5" w:rsidP="006A64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422">
        <w:rPr>
          <w:rFonts w:ascii="Times New Roman" w:hAnsi="Times New Roman" w:cs="Times New Roman"/>
          <w:b/>
          <w:bCs/>
          <w:sz w:val="24"/>
          <w:szCs w:val="24"/>
        </w:rPr>
        <w:t xml:space="preserve">Замечания и дополнения ОЮЛ «Национальная телекоммуникационная ассоциация Казахстана» (НТА) к </w:t>
      </w:r>
      <w:r w:rsidR="006A6422" w:rsidRPr="006A6422">
        <w:rPr>
          <w:rFonts w:ascii="Times New Roman" w:hAnsi="Times New Roman" w:cs="Times New Roman"/>
          <w:b/>
          <w:bCs/>
          <w:sz w:val="24"/>
          <w:szCs w:val="24"/>
        </w:rPr>
        <w:t xml:space="preserve">проекту Постановления Правительства РК «Об утверждении Соглашения об условиях осуществления </w:t>
      </w:r>
      <w:proofErr w:type="spellStart"/>
      <w:r w:rsidR="006A6422" w:rsidRPr="006A6422">
        <w:rPr>
          <w:rFonts w:ascii="Times New Roman" w:hAnsi="Times New Roman" w:cs="Times New Roman"/>
          <w:b/>
          <w:bCs/>
          <w:sz w:val="24"/>
          <w:szCs w:val="24"/>
        </w:rPr>
        <w:t>межоператорских</w:t>
      </w:r>
      <w:proofErr w:type="spellEnd"/>
      <w:r w:rsidR="006A6422" w:rsidRPr="006A6422">
        <w:rPr>
          <w:rFonts w:ascii="Times New Roman" w:hAnsi="Times New Roman" w:cs="Times New Roman"/>
          <w:b/>
          <w:bCs/>
          <w:sz w:val="24"/>
          <w:szCs w:val="24"/>
        </w:rPr>
        <w:t xml:space="preserve"> взаиморасчетов при оказании услуг международной электросвязи в государствах-участниках Содружества Независимых Государств» (Проект)</w:t>
      </w:r>
    </w:p>
    <w:p w14:paraId="26A8438B" w14:textId="5CC46D42" w:rsidR="00D741C5" w:rsidRPr="00D741C5" w:rsidRDefault="00D741C5" w:rsidP="00D741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C13B40" w14:textId="1B68799A" w:rsidR="001928F0" w:rsidRDefault="00D741C5" w:rsidP="006A6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НТА обращает внимание, что к самому </w:t>
      </w:r>
      <w:r w:rsidR="006A642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роекту не имеет серьезных замечаний, все замечания и предложения относятся к самому Соглашению. </w:t>
      </w:r>
    </w:p>
    <w:p w14:paraId="6D63E89D" w14:textId="77777777" w:rsidR="00D741C5" w:rsidRPr="00D741C5" w:rsidRDefault="00D741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1"/>
        <w:gridCol w:w="2834"/>
        <w:gridCol w:w="3317"/>
        <w:gridCol w:w="2063"/>
      </w:tblGrid>
      <w:tr w:rsidR="00A231FF" w:rsidRPr="00D741C5" w14:paraId="4E6C5350" w14:textId="554F636B" w:rsidTr="00A231FF">
        <w:tc>
          <w:tcPr>
            <w:tcW w:w="1161" w:type="dxa"/>
          </w:tcPr>
          <w:p w14:paraId="090AF778" w14:textId="06559C7F" w:rsidR="00A231FF" w:rsidRPr="00D741C5" w:rsidRDefault="00A231FF" w:rsidP="00D741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10" w:type="dxa"/>
          </w:tcPr>
          <w:p w14:paraId="04C47BAE" w14:textId="736BD723" w:rsidR="00A231FF" w:rsidRPr="00D741C5" w:rsidRDefault="00A231FF" w:rsidP="00D741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Текущая редакция</w:t>
            </w:r>
          </w:p>
        </w:tc>
        <w:tc>
          <w:tcPr>
            <w:tcW w:w="3432" w:type="dxa"/>
          </w:tcPr>
          <w:p w14:paraId="00C987D3" w14:textId="08713C63" w:rsidR="00A231FF" w:rsidRPr="00D741C5" w:rsidRDefault="00A231FF" w:rsidP="00D741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НТА редакция</w:t>
            </w:r>
          </w:p>
        </w:tc>
        <w:tc>
          <w:tcPr>
            <w:tcW w:w="1842" w:type="dxa"/>
          </w:tcPr>
          <w:p w14:paraId="61A5D12B" w14:textId="637798AE" w:rsidR="00A231FF" w:rsidRPr="00A231FF" w:rsidRDefault="00A231FF" w:rsidP="00D741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Обоснования</w:t>
            </w:r>
          </w:p>
        </w:tc>
      </w:tr>
      <w:tr w:rsidR="00A231FF" w:rsidRPr="00D741C5" w14:paraId="10ABB193" w14:textId="31563B89" w:rsidTr="00A231FF">
        <w:tc>
          <w:tcPr>
            <w:tcW w:w="1161" w:type="dxa"/>
          </w:tcPr>
          <w:p w14:paraId="2CC4FD9B" w14:textId="77777777" w:rsidR="00A231FF" w:rsidRPr="00D741C5" w:rsidRDefault="00A2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Статья 7</w:t>
            </w:r>
          </w:p>
        </w:tc>
        <w:tc>
          <w:tcPr>
            <w:tcW w:w="2910" w:type="dxa"/>
          </w:tcPr>
          <w:p w14:paraId="1C41E493" w14:textId="77777777" w:rsidR="00A231FF" w:rsidRPr="00D741C5" w:rsidRDefault="00A2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Стороны принимают меры по недопущению дискриминации в подходах при установлении, введении и взимании налогов, в том числе косвенных, включаемых в тарифы, применяемые при </w:t>
            </w:r>
            <w:proofErr w:type="spellStart"/>
            <w:r w:rsidRPr="00D74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межоператорских</w:t>
            </w:r>
            <w:proofErr w:type="spellEnd"/>
            <w:r w:rsidRPr="00D74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взаиморасчетах. При этом Стороны учитывают международную практику регулирования налогового сегмента отрасли международной электросвязи, в том числе действующий Регламент международной электросвязи Международного союза электросвязи</w:t>
            </w:r>
          </w:p>
        </w:tc>
        <w:tc>
          <w:tcPr>
            <w:tcW w:w="3432" w:type="dxa"/>
          </w:tcPr>
          <w:p w14:paraId="26EA96E6" w14:textId="77777777" w:rsidR="00A231FF" w:rsidRPr="00D741C5" w:rsidRDefault="00A231F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4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Стороны принимают меры по недопущению дискриминации в подходах при установлении, введении и взимании налогов, в том числе косвенных, включаемых в тарифы, применяемые при </w:t>
            </w:r>
            <w:proofErr w:type="spellStart"/>
            <w:r w:rsidRPr="00D74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межоператорских</w:t>
            </w:r>
            <w:proofErr w:type="spellEnd"/>
            <w:r w:rsidRPr="00D74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взаиморасчетах. При этом Стороны учитывают международную практику регулирования налогового сегмента отрасли международной электросвязи, в том числе действующий Регламент международной электросвязи Международного союза электросвязи, </w:t>
            </w:r>
            <w:r w:rsidRPr="00D741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положения которого о включении налогов в тарифы должны иметь приоритет перед положениями законодательств государств – участников данного Соглашения.</w:t>
            </w:r>
          </w:p>
        </w:tc>
        <w:tc>
          <w:tcPr>
            <w:tcW w:w="1842" w:type="dxa"/>
          </w:tcPr>
          <w:p w14:paraId="5436B33C" w14:textId="054B926F" w:rsidR="00A231FF" w:rsidRPr="00D741C5" w:rsidRDefault="00A23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Считаем необходимым прямо прописать и зафиксировать приоритет международного законодательства над локальным налоговым, т.к. имели место случаи, когда НК РК по разному толковал одни и те же термины, либо ссылался на отсутствие толкования термина, например «международная связь» в НК РК, тогда как такие термины и их определение уже существовали в международном законодательстве.</w:t>
            </w:r>
          </w:p>
        </w:tc>
      </w:tr>
      <w:tr w:rsidR="00A231FF" w:rsidRPr="00D741C5" w14:paraId="60BE0847" w14:textId="5186F50A" w:rsidTr="00A231FF">
        <w:tc>
          <w:tcPr>
            <w:tcW w:w="1161" w:type="dxa"/>
          </w:tcPr>
          <w:p w14:paraId="68D9FB2A" w14:textId="65F0169E" w:rsidR="00A231FF" w:rsidRPr="00D741C5" w:rsidRDefault="00A231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Статья 4</w:t>
            </w:r>
          </w:p>
        </w:tc>
        <w:tc>
          <w:tcPr>
            <w:tcW w:w="2910" w:type="dxa"/>
          </w:tcPr>
          <w:p w14:paraId="0D8566C2" w14:textId="7B324E2C" w:rsidR="00A231FF" w:rsidRPr="006A6422" w:rsidRDefault="00A23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Стороны при необходимости предпринимают меры по выработке согласованных подходов к установлению и изменению шага тарификации, применяемого при </w:t>
            </w:r>
            <w:proofErr w:type="spellStart"/>
            <w:r w:rsidRPr="006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межоператорских</w:t>
            </w:r>
            <w:proofErr w:type="spellEnd"/>
            <w:r w:rsidRPr="006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взаиморасчетах при оказании услуг международной электросвязи, в том числе в международном роуминге.</w:t>
            </w:r>
            <w:r w:rsidRPr="006A642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32" w:type="dxa"/>
          </w:tcPr>
          <w:p w14:paraId="51C3D48D" w14:textId="27C94448" w:rsidR="00A231FF" w:rsidRPr="006A6422" w:rsidRDefault="00A23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Стороны при необходимости предпринимают меры по выработке согласованных </w:t>
            </w:r>
            <w:r w:rsidRPr="006A64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и единообразных</w:t>
            </w:r>
            <w:r w:rsidRPr="006A6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подходов к установлению и изменению шага тарификации, применяемого при </w:t>
            </w:r>
            <w:proofErr w:type="spellStart"/>
            <w:r w:rsidRPr="006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межоператорских</w:t>
            </w:r>
            <w:proofErr w:type="spellEnd"/>
            <w:r w:rsidRPr="006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взаиморасчетах при оказании </w:t>
            </w:r>
            <w:r w:rsidRPr="006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 международной электросвязи, в том числе в международном роуминге.</w:t>
            </w:r>
            <w:r w:rsidRPr="006A642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2" w:type="dxa"/>
          </w:tcPr>
          <w:p w14:paraId="41735E38" w14:textId="02C1BBEA" w:rsidR="00A231FF" w:rsidRPr="006A6422" w:rsidRDefault="00A23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Необходимо зафиксировать единые требования для всех участников, чтобы в разных странах не было различных шагов тарификации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т.п., особенно в роуминге</w:t>
            </w:r>
          </w:p>
        </w:tc>
      </w:tr>
      <w:tr w:rsidR="00A231FF" w:rsidRPr="00D741C5" w14:paraId="6D191EB4" w14:textId="01F25F2B" w:rsidTr="00A231FF">
        <w:tc>
          <w:tcPr>
            <w:tcW w:w="1161" w:type="dxa"/>
          </w:tcPr>
          <w:p w14:paraId="2EAEFD37" w14:textId="2A7B7233" w:rsidR="00A231FF" w:rsidRDefault="00A231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Статья 5</w:t>
            </w:r>
          </w:p>
        </w:tc>
        <w:tc>
          <w:tcPr>
            <w:tcW w:w="2910" w:type="dxa"/>
          </w:tcPr>
          <w:p w14:paraId="021E22F3" w14:textId="77777777" w:rsidR="00A231FF" w:rsidRPr="006A6422" w:rsidRDefault="00A231FF" w:rsidP="006A6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 </w:t>
            </w:r>
            <w:r w:rsidRPr="006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Стороны создают благоприятные условия для развития конкуренции на рынке услуг международной электросвязи, в том числе в целях устранения диспропорций в </w:t>
            </w:r>
            <w:proofErr w:type="spellStart"/>
            <w:r w:rsidRPr="006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межоператорских</w:t>
            </w:r>
            <w:proofErr w:type="spellEnd"/>
            <w:r w:rsidRPr="006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тарифах на одном и том же направлении международной электросвязи между взаимодействующими операторами международной электросвязи государств-участников настоящего Соглашения.</w:t>
            </w:r>
            <w:r w:rsidRPr="006A64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 </w:t>
            </w:r>
            <w:r w:rsidRPr="006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Стороны осуществляют либерализацию рынка услуг международной электросвязи в государствах-участниках настоящего Соглашения и обеспечивают условия, позволяющие операторам международной электросвязи сокращать издержки, внедрять новые технологии, повышать качество предоставляемых услуг международной электросвязи, в том числе в международном роуминге.</w:t>
            </w:r>
          </w:p>
          <w:p w14:paraId="0A34F536" w14:textId="0D3D16DA" w:rsidR="00A231FF" w:rsidRPr="006A6422" w:rsidRDefault="00A231FF" w:rsidP="006A6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432" w:type="dxa"/>
          </w:tcPr>
          <w:p w14:paraId="44D00B76" w14:textId="77777777" w:rsidR="00A231FF" w:rsidRPr="006A6422" w:rsidRDefault="00A231FF" w:rsidP="006A6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 </w:t>
            </w:r>
            <w:r w:rsidRPr="006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Стороны создают благоприятные условия для развития конкуренции на рынке услуг международной электросвязи, в том числе в целях устранения диспропорций в </w:t>
            </w:r>
            <w:proofErr w:type="spellStart"/>
            <w:r w:rsidRPr="006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межоператорских</w:t>
            </w:r>
            <w:proofErr w:type="spellEnd"/>
            <w:r w:rsidRPr="006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тарифах на одном и том же направлении международной электросвязи между взаимодействующими операторами международной электросвязи государств-участников настоящего Соглашения.</w:t>
            </w:r>
            <w:r w:rsidRPr="006A64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 </w:t>
            </w:r>
            <w:r w:rsidRPr="006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Стороны осуществляют либерализацию рынка услуг международной электросвязи в государствах-участниках настоящего Соглашения и обеспечивают условия, позволяющие операторам международной электросвязи сокращать издержки, внедрять новые технологии, повышать качество предоставляемых услуг международной электросвязи, в том числе в международном роуминге.</w:t>
            </w:r>
          </w:p>
          <w:p w14:paraId="7C5476D8" w14:textId="77777777" w:rsidR="00A231FF" w:rsidRPr="006A6422" w:rsidRDefault="00A231FF" w:rsidP="006A642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A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A64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Стороны принимают все необходимые меры по противодействию </w:t>
            </w:r>
            <w:proofErr w:type="spellStart"/>
            <w:r w:rsidRPr="006A64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фрода</w:t>
            </w:r>
            <w:proofErr w:type="spellEnd"/>
            <w:r w:rsidRPr="006A64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(несанкционированный трафика) на сетях электросвязи</w:t>
            </w:r>
          </w:p>
          <w:p w14:paraId="2CAFBE02" w14:textId="77777777" w:rsidR="00A231FF" w:rsidRPr="006A6422" w:rsidRDefault="00A23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A399969" w14:textId="438C5965" w:rsidR="00A231FF" w:rsidRPr="006A6422" w:rsidRDefault="00A231FF" w:rsidP="006A6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Необходимо прямо прописать обязанность операторов связи сторон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антифроде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дабы снизить возможные злоупотребления и отказы на борьбу 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силу отсутствия локального законодательства сторон. </w:t>
            </w:r>
          </w:p>
        </w:tc>
      </w:tr>
    </w:tbl>
    <w:p w14:paraId="25C81AD6" w14:textId="77777777" w:rsidR="001928F0" w:rsidRPr="00D741C5" w:rsidRDefault="001928F0">
      <w:pPr>
        <w:rPr>
          <w:rFonts w:ascii="Times New Roman" w:hAnsi="Times New Roman" w:cs="Times New Roman"/>
          <w:sz w:val="24"/>
          <w:szCs w:val="24"/>
        </w:rPr>
      </w:pPr>
    </w:p>
    <w:sectPr w:rsidR="001928F0" w:rsidRPr="00D7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F0"/>
    <w:rsid w:val="00023751"/>
    <w:rsid w:val="001928F0"/>
    <w:rsid w:val="006A6422"/>
    <w:rsid w:val="00A231FF"/>
    <w:rsid w:val="00D7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7FDF"/>
  <w15:chartTrackingRefBased/>
  <w15:docId w15:val="{DDAB216E-43E0-4B20-9E1E-00CB4337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KaR-Tel LLP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Zhiltsova Yelena</dc:creator>
  <cp:keywords/>
  <dc:description/>
  <cp:lastModifiedBy>Виталий Казанцев</cp:lastModifiedBy>
  <cp:revision>3</cp:revision>
  <dcterms:created xsi:type="dcterms:W3CDTF">2021-03-04T06:03:00Z</dcterms:created>
  <dcterms:modified xsi:type="dcterms:W3CDTF">2021-03-15T10:41:00Z</dcterms:modified>
</cp:coreProperties>
</file>